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2" w:type="dxa"/>
        <w:tblInd w:w="-572" w:type="dxa"/>
        <w:tblLook w:val="04A0" w:firstRow="1" w:lastRow="0" w:firstColumn="1" w:lastColumn="0" w:noHBand="0" w:noVBand="1"/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905"/>
        <w:gridCol w:w="1471"/>
      </w:tblGrid>
      <w:tr w:rsidR="0005228B" w:rsidTr="000E1342">
        <w:trPr>
          <w:trHeight w:val="660"/>
        </w:trPr>
        <w:tc>
          <w:tcPr>
            <w:tcW w:w="995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5228B" w:rsidRDefault="009826AD" w:rsidP="000E13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海南省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高层次人才需求信息表</w:t>
            </w:r>
          </w:p>
        </w:tc>
      </w:tr>
      <w:tr w:rsidR="0005228B" w:rsidTr="000E1342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海南联合资产管理有限公司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徐诗晴</w:t>
            </w:r>
            <w:proofErr w:type="gramEnd"/>
          </w:p>
        </w:tc>
      </w:tr>
      <w:tr w:rsidR="0005228B" w:rsidTr="000E1342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海口市滨海大道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号南洋大厦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层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FF"/>
                <w:kern w:val="0"/>
                <w:sz w:val="24"/>
                <w:szCs w:val="24"/>
                <w:u w:val="single"/>
              </w:rPr>
              <w:t>hainanlianhezichan</w:t>
            </w:r>
            <w:proofErr w:type="spellEnd"/>
          </w:p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0000FF"/>
                <w:kern w:val="0"/>
                <w:sz w:val="24"/>
                <w:szCs w:val="24"/>
                <w:u w:val="single"/>
              </w:rPr>
              <w:t>@163.com</w:t>
            </w:r>
          </w:p>
        </w:tc>
      </w:tr>
      <w:tr w:rsidR="0005228B" w:rsidTr="000E1342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570105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68500327</w:t>
            </w:r>
          </w:p>
        </w:tc>
      </w:tr>
      <w:tr w:rsidR="0005228B" w:rsidTr="000E1342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68511619</w:t>
            </w:r>
          </w:p>
        </w:tc>
      </w:tr>
      <w:tr w:rsidR="0005228B" w:rsidTr="000E1342">
        <w:trPr>
          <w:trHeight w:val="30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2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spacing w:beforeLines="50" w:before="156" w:afterLines="50" w:after="156"/>
              <w:ind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海南联合资产管理公司成立于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2003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月，系根据《国务院办公厅关于印发处置海南省积压房地产补充方案的通知》（国办发【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2002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】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60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号）要求，经国务院批准、由海南省人民政府出资组建的国有资产管理公司，也是我省唯一由省政府批准、报国家财政部和中国银监会备案的省级资产管理公司。公司的主营业务是：投资与资产管理；金融服务；房地产开发经营。</w:t>
            </w:r>
          </w:p>
          <w:p w:rsidR="0005228B" w:rsidRDefault="0005228B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5228B" w:rsidTr="000E1342">
        <w:trPr>
          <w:trHeight w:val="750"/>
        </w:trPr>
        <w:tc>
          <w:tcPr>
            <w:tcW w:w="9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聘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息</w:t>
            </w:r>
          </w:p>
        </w:tc>
      </w:tr>
      <w:tr w:rsidR="0005228B" w:rsidTr="000E1342">
        <w:trPr>
          <w:trHeight w:val="600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待遇</w:t>
            </w:r>
          </w:p>
        </w:tc>
      </w:tr>
      <w:tr w:rsidR="0005228B" w:rsidTr="000E134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资产管理专员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法律、经济类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离岸不良资产的尽职调查、承接和管理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硕士以上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面议</w:t>
            </w:r>
          </w:p>
        </w:tc>
      </w:tr>
      <w:tr w:rsidR="0005228B" w:rsidTr="000E134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05228B" w:rsidTr="000E134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05228B" w:rsidTr="000E134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05228B" w:rsidTr="000E134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05228B" w:rsidTr="000E134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05228B" w:rsidTr="000E134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05228B" w:rsidTr="000E1342">
        <w:trPr>
          <w:trHeight w:val="558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9826AD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</w:t>
            </w:r>
          </w:p>
        </w:tc>
        <w:tc>
          <w:tcPr>
            <w:tcW w:w="88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28B" w:rsidRDefault="0005228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05228B" w:rsidRDefault="0005228B">
      <w:pPr>
        <w:ind w:firstLine="640"/>
        <w:jc w:val="center"/>
      </w:pPr>
    </w:p>
    <w:sectPr w:rsidR="000522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6AD" w:rsidRDefault="009826AD" w:rsidP="000E1342">
      <w:pPr>
        <w:ind w:firstLine="640"/>
      </w:pPr>
      <w:r>
        <w:separator/>
      </w:r>
    </w:p>
  </w:endnote>
  <w:endnote w:type="continuationSeparator" w:id="0">
    <w:p w:rsidR="009826AD" w:rsidRDefault="009826AD" w:rsidP="000E1342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8B" w:rsidRDefault="0005228B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8B" w:rsidRDefault="0005228B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8B" w:rsidRDefault="0005228B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6AD" w:rsidRDefault="009826AD" w:rsidP="000E1342">
      <w:pPr>
        <w:ind w:firstLine="640"/>
      </w:pPr>
      <w:r>
        <w:separator/>
      </w:r>
    </w:p>
  </w:footnote>
  <w:footnote w:type="continuationSeparator" w:id="0">
    <w:p w:rsidR="009826AD" w:rsidRDefault="009826AD" w:rsidP="000E1342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8B" w:rsidRDefault="0005228B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8B" w:rsidRDefault="0005228B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8B" w:rsidRDefault="0005228B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05228B"/>
    <w:rsid w:val="000E1342"/>
    <w:rsid w:val="001C00B4"/>
    <w:rsid w:val="001D268B"/>
    <w:rsid w:val="001E2818"/>
    <w:rsid w:val="002D05B9"/>
    <w:rsid w:val="003955E0"/>
    <w:rsid w:val="004E4C6E"/>
    <w:rsid w:val="006B413D"/>
    <w:rsid w:val="00730008"/>
    <w:rsid w:val="007849AD"/>
    <w:rsid w:val="00787BED"/>
    <w:rsid w:val="007C6C60"/>
    <w:rsid w:val="0081302A"/>
    <w:rsid w:val="008A2825"/>
    <w:rsid w:val="008F75FF"/>
    <w:rsid w:val="00967D08"/>
    <w:rsid w:val="009826AD"/>
    <w:rsid w:val="009E3729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13004652"/>
    <w:rsid w:val="33D663E4"/>
    <w:rsid w:val="4193055D"/>
    <w:rsid w:val="48815AA0"/>
    <w:rsid w:val="50B6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eastAsia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eastAsia="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李志刚</dc:creator>
  <cp:lastModifiedBy>lenovo</cp:lastModifiedBy>
  <cp:revision>5</cp:revision>
  <cp:lastPrinted>2021-08-16T08:02:00Z</cp:lastPrinted>
  <dcterms:created xsi:type="dcterms:W3CDTF">2021-08-13T11:08:00Z</dcterms:created>
  <dcterms:modified xsi:type="dcterms:W3CDTF">2021-09-06T10:42:00Z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